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8E6" w:rsidRPr="007C76B0" w:rsidRDefault="007C76B0" w:rsidP="004F703B">
      <w:pPr>
        <w:spacing w:after="0" w:line="240" w:lineRule="auto"/>
        <w:rPr>
          <w:sz w:val="24"/>
          <w:szCs w:val="24"/>
          <w:u w:val="single"/>
        </w:rPr>
      </w:pPr>
      <w:r w:rsidRPr="007C76B0">
        <w:rPr>
          <w:noProof/>
          <w:sz w:val="24"/>
          <w:szCs w:val="24"/>
          <w:lang w:eastAsia="en-GB"/>
        </w:rPr>
        <w:drawing>
          <wp:anchor distT="36576" distB="36576" distL="36576" distR="36576" simplePos="0" relativeHeight="251658240" behindDoc="0" locked="0" layoutInCell="1" allowOverlap="1" wp14:anchorId="47EC448E" wp14:editId="4E0EE516">
            <wp:simplePos x="0" y="0"/>
            <wp:positionH relativeFrom="column">
              <wp:posOffset>5017135</wp:posOffset>
            </wp:positionH>
            <wp:positionV relativeFrom="paragraph">
              <wp:posOffset>-638175</wp:posOffset>
            </wp:positionV>
            <wp:extent cx="1237615" cy="1171575"/>
            <wp:effectExtent l="0" t="0" r="635" b="9525"/>
            <wp:wrapSquare wrapText="bothSides"/>
            <wp:docPr id="1" name="Picture 1" descr="Eden Carers 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en Carers logo NE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7615" cy="11715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F703B" w:rsidRPr="007C76B0">
        <w:rPr>
          <w:sz w:val="24"/>
          <w:szCs w:val="24"/>
          <w:u w:val="single"/>
        </w:rPr>
        <w:t>Carers and Employment</w:t>
      </w:r>
    </w:p>
    <w:p w:rsidR="004F703B" w:rsidRDefault="004F703B" w:rsidP="004F703B">
      <w:pPr>
        <w:spacing w:after="0" w:line="240" w:lineRule="auto"/>
      </w:pPr>
    </w:p>
    <w:p w:rsidR="00D16497" w:rsidRDefault="00D16497" w:rsidP="00D16497">
      <w:pPr>
        <w:widowControl w:val="0"/>
        <w:spacing w:after="0"/>
        <w:rPr>
          <w:rFonts w:ascii="Segoe Script" w:hAnsi="Segoe Script"/>
          <w:sz w:val="28"/>
          <w:szCs w:val="28"/>
          <w:lang w:val="en-US"/>
        </w:rPr>
      </w:pPr>
      <w:r>
        <w:rPr>
          <w:rFonts w:ascii="Segoe Script" w:hAnsi="Segoe Script"/>
          <w:sz w:val="28"/>
          <w:szCs w:val="28"/>
          <w:lang w:val="en-US"/>
        </w:rPr>
        <w:t>“Taking on caring should not mean that you must automatically think you have to give up work” (</w:t>
      </w:r>
      <w:proofErr w:type="spellStart"/>
      <w:r>
        <w:rPr>
          <w:rFonts w:ascii="Segoe Script" w:hAnsi="Segoe Script"/>
          <w:sz w:val="28"/>
          <w:szCs w:val="28"/>
          <w:lang w:val="en-US"/>
        </w:rPr>
        <w:t>Carers</w:t>
      </w:r>
      <w:proofErr w:type="spellEnd"/>
      <w:r>
        <w:rPr>
          <w:rFonts w:ascii="Segoe Script" w:hAnsi="Segoe Script"/>
          <w:sz w:val="28"/>
          <w:szCs w:val="28"/>
          <w:lang w:val="en-US"/>
        </w:rPr>
        <w:t xml:space="preserve"> Trust).</w:t>
      </w:r>
    </w:p>
    <w:p w:rsidR="004F703B" w:rsidRPr="007C76B0" w:rsidRDefault="00D16497" w:rsidP="007C76B0">
      <w:pPr>
        <w:widowControl w:val="0"/>
        <w:rPr>
          <w:sz w:val="24"/>
          <w:szCs w:val="24"/>
        </w:rPr>
      </w:pPr>
      <w:r>
        <w:t> </w:t>
      </w:r>
      <w:r w:rsidR="004F703B" w:rsidRPr="007C76B0">
        <w:rPr>
          <w:sz w:val="24"/>
          <w:szCs w:val="24"/>
        </w:rPr>
        <w:t>Are you an employee who also provides support for a loved one who has an illness, disability or impairment who could not cope without your support?  If so, you have some rights under law to help you juggle these two roles.  Your employer may also have</w:t>
      </w:r>
      <w:r w:rsidRPr="007C76B0">
        <w:rPr>
          <w:sz w:val="24"/>
          <w:szCs w:val="24"/>
        </w:rPr>
        <w:t xml:space="preserve"> policies and procedures </w:t>
      </w:r>
      <w:r w:rsidR="007C76B0">
        <w:rPr>
          <w:sz w:val="24"/>
          <w:szCs w:val="24"/>
        </w:rPr>
        <w:t>that offer flexibility.</w:t>
      </w:r>
    </w:p>
    <w:p w:rsidR="0070366B" w:rsidRPr="007C76B0" w:rsidRDefault="004F703B" w:rsidP="0070366B">
      <w:pPr>
        <w:spacing w:after="0" w:line="240" w:lineRule="auto"/>
        <w:rPr>
          <w:sz w:val="24"/>
          <w:szCs w:val="24"/>
        </w:rPr>
      </w:pPr>
      <w:r w:rsidRPr="007C76B0">
        <w:rPr>
          <w:sz w:val="24"/>
          <w:szCs w:val="24"/>
        </w:rPr>
        <w:t xml:space="preserve">Working can be important for well-being and a sense of </w:t>
      </w:r>
      <w:proofErr w:type="spellStart"/>
      <w:r w:rsidRPr="007C76B0">
        <w:rPr>
          <w:sz w:val="24"/>
          <w:szCs w:val="24"/>
        </w:rPr>
        <w:t>self worth</w:t>
      </w:r>
      <w:proofErr w:type="spellEnd"/>
      <w:r w:rsidRPr="007C76B0">
        <w:rPr>
          <w:sz w:val="24"/>
          <w:szCs w:val="24"/>
        </w:rPr>
        <w:t>, it enables social contact which can combat feelings of isolation, helps maintain financial stability and for some it can provide a break from the caring role.</w:t>
      </w:r>
      <w:r w:rsidR="0070366B" w:rsidRPr="007C76B0">
        <w:rPr>
          <w:sz w:val="24"/>
          <w:szCs w:val="24"/>
        </w:rPr>
        <w:t xml:space="preserve">  Think carefully before you make changes to your normal working arrangements.  This can impact</w:t>
      </w:r>
      <w:r w:rsidR="00C5035E">
        <w:rPr>
          <w:sz w:val="24"/>
          <w:szCs w:val="24"/>
        </w:rPr>
        <w:t xml:space="preserve"> on</w:t>
      </w:r>
      <w:r w:rsidR="0070366B" w:rsidRPr="007C76B0">
        <w:rPr>
          <w:sz w:val="24"/>
          <w:szCs w:val="24"/>
        </w:rPr>
        <w:t xml:space="preserve"> you financially and mean you lose your independence and can cut off social contact and other enjoyable activities.</w:t>
      </w:r>
    </w:p>
    <w:p w:rsidR="00CF6F24" w:rsidRPr="007C76B0" w:rsidRDefault="00CF6F24" w:rsidP="004F703B">
      <w:pPr>
        <w:spacing w:after="0" w:line="240" w:lineRule="auto"/>
        <w:rPr>
          <w:sz w:val="24"/>
          <w:szCs w:val="24"/>
        </w:rPr>
      </w:pPr>
    </w:p>
    <w:p w:rsidR="00D16497" w:rsidRPr="007C76B0" w:rsidRDefault="00C5035E" w:rsidP="004F703B">
      <w:pPr>
        <w:spacing w:after="0" w:line="240" w:lineRule="auto"/>
        <w:rPr>
          <w:sz w:val="24"/>
          <w:szCs w:val="24"/>
        </w:rPr>
      </w:pPr>
      <w:r>
        <w:rPr>
          <w:sz w:val="24"/>
          <w:szCs w:val="24"/>
        </w:rPr>
        <w:t>If you are in a c</w:t>
      </w:r>
      <w:r w:rsidR="00D16497" w:rsidRPr="007C76B0">
        <w:rPr>
          <w:sz w:val="24"/>
          <w:szCs w:val="24"/>
        </w:rPr>
        <w:t xml:space="preserve">aring role then tell your line manager and the human resources or personnel department. This will help them to understand should your </w:t>
      </w:r>
      <w:r>
        <w:rPr>
          <w:sz w:val="24"/>
          <w:szCs w:val="24"/>
        </w:rPr>
        <w:t>c</w:t>
      </w:r>
      <w:r w:rsidR="00D16497" w:rsidRPr="007C76B0">
        <w:rPr>
          <w:sz w:val="24"/>
          <w:szCs w:val="24"/>
        </w:rPr>
        <w:t>aring role mean you face an instance when you have difficulty coming into work.  It may also help you to find flexible solutions to any problems you encounter.</w:t>
      </w:r>
    </w:p>
    <w:p w:rsidR="0070366B" w:rsidRPr="007C76B0" w:rsidRDefault="0070366B" w:rsidP="004F703B">
      <w:pPr>
        <w:spacing w:after="0" w:line="240" w:lineRule="auto"/>
        <w:rPr>
          <w:sz w:val="24"/>
          <w:szCs w:val="24"/>
        </w:rPr>
      </w:pPr>
    </w:p>
    <w:p w:rsidR="004F703B" w:rsidRPr="007C76B0" w:rsidRDefault="004F703B" w:rsidP="004F703B">
      <w:pPr>
        <w:spacing w:after="0" w:line="240" w:lineRule="auto"/>
        <w:rPr>
          <w:sz w:val="24"/>
          <w:szCs w:val="24"/>
        </w:rPr>
      </w:pPr>
    </w:p>
    <w:p w:rsidR="004F703B" w:rsidRPr="007C76B0" w:rsidRDefault="004F703B" w:rsidP="004F703B">
      <w:pPr>
        <w:spacing w:after="0" w:line="240" w:lineRule="auto"/>
        <w:rPr>
          <w:sz w:val="24"/>
          <w:szCs w:val="24"/>
          <w:u w:val="single"/>
        </w:rPr>
      </w:pPr>
      <w:r w:rsidRPr="007C76B0">
        <w:rPr>
          <w:sz w:val="24"/>
          <w:szCs w:val="24"/>
          <w:u w:val="single"/>
        </w:rPr>
        <w:t xml:space="preserve">Carers </w:t>
      </w:r>
      <w:r w:rsidR="00391FD7" w:rsidRPr="007C76B0">
        <w:rPr>
          <w:sz w:val="24"/>
          <w:szCs w:val="24"/>
          <w:u w:val="single"/>
        </w:rPr>
        <w:t xml:space="preserve">Employment </w:t>
      </w:r>
      <w:r w:rsidRPr="007C76B0">
        <w:rPr>
          <w:sz w:val="24"/>
          <w:szCs w:val="24"/>
          <w:u w:val="single"/>
        </w:rPr>
        <w:t>Rights</w:t>
      </w:r>
    </w:p>
    <w:p w:rsidR="00391FD7" w:rsidRPr="007C76B0" w:rsidRDefault="00391FD7" w:rsidP="004F703B">
      <w:pPr>
        <w:spacing w:after="0" w:line="240" w:lineRule="auto"/>
        <w:rPr>
          <w:sz w:val="24"/>
          <w:szCs w:val="24"/>
        </w:rPr>
      </w:pPr>
    </w:p>
    <w:p w:rsidR="00391FD7" w:rsidRPr="007C76B0" w:rsidRDefault="00391FD7" w:rsidP="004F703B">
      <w:pPr>
        <w:spacing w:after="0" w:line="240" w:lineRule="auto"/>
        <w:rPr>
          <w:sz w:val="24"/>
          <w:szCs w:val="24"/>
        </w:rPr>
      </w:pPr>
      <w:r w:rsidRPr="007C76B0">
        <w:rPr>
          <w:sz w:val="24"/>
          <w:szCs w:val="24"/>
        </w:rPr>
        <w:t>These will depend on your employment status</w:t>
      </w:r>
      <w:r w:rsidR="00C5035E">
        <w:rPr>
          <w:sz w:val="24"/>
          <w:szCs w:val="24"/>
        </w:rPr>
        <w:t>. I</w:t>
      </w:r>
      <w:r w:rsidRPr="007C76B0">
        <w:rPr>
          <w:sz w:val="24"/>
          <w:szCs w:val="24"/>
        </w:rPr>
        <w:t>f you are on a short term temporary</w:t>
      </w:r>
      <w:r w:rsidR="00854227" w:rsidRPr="007C76B0">
        <w:rPr>
          <w:sz w:val="24"/>
          <w:szCs w:val="24"/>
        </w:rPr>
        <w:t>, agency</w:t>
      </w:r>
      <w:r w:rsidRPr="007C76B0">
        <w:rPr>
          <w:sz w:val="24"/>
          <w:szCs w:val="24"/>
        </w:rPr>
        <w:t xml:space="preserve"> or relief </w:t>
      </w:r>
      <w:proofErr w:type="gramStart"/>
      <w:r w:rsidRPr="007C76B0">
        <w:rPr>
          <w:sz w:val="24"/>
          <w:szCs w:val="24"/>
        </w:rPr>
        <w:t>hours</w:t>
      </w:r>
      <w:proofErr w:type="gramEnd"/>
      <w:r w:rsidRPr="007C76B0">
        <w:rPr>
          <w:sz w:val="24"/>
          <w:szCs w:val="24"/>
        </w:rPr>
        <w:t xml:space="preserve"> contract then you may have less ability to exercise some of these rights.  </w:t>
      </w:r>
    </w:p>
    <w:p w:rsidR="00391FD7" w:rsidRPr="007C76B0" w:rsidRDefault="00391FD7" w:rsidP="004F703B">
      <w:pPr>
        <w:spacing w:after="0" w:line="240" w:lineRule="auto"/>
        <w:rPr>
          <w:sz w:val="24"/>
          <w:szCs w:val="24"/>
        </w:rPr>
      </w:pPr>
    </w:p>
    <w:p w:rsidR="00E87061" w:rsidRPr="007C76B0" w:rsidRDefault="00E87061" w:rsidP="004F703B">
      <w:pPr>
        <w:spacing w:after="0" w:line="240" w:lineRule="auto"/>
        <w:rPr>
          <w:i/>
          <w:sz w:val="24"/>
          <w:szCs w:val="24"/>
        </w:rPr>
      </w:pPr>
      <w:r w:rsidRPr="007C76B0">
        <w:rPr>
          <w:i/>
          <w:sz w:val="24"/>
          <w:szCs w:val="24"/>
        </w:rPr>
        <w:t>Time of</w:t>
      </w:r>
      <w:r w:rsidR="00C5035E">
        <w:rPr>
          <w:i/>
          <w:sz w:val="24"/>
          <w:szCs w:val="24"/>
        </w:rPr>
        <w:t>f</w:t>
      </w:r>
      <w:r w:rsidRPr="007C76B0">
        <w:rPr>
          <w:i/>
          <w:sz w:val="24"/>
          <w:szCs w:val="24"/>
        </w:rPr>
        <w:t xml:space="preserve"> for Family and Dependents</w:t>
      </w:r>
    </w:p>
    <w:p w:rsidR="00E87061" w:rsidRPr="007C76B0" w:rsidRDefault="007C76B0" w:rsidP="004F703B">
      <w:pPr>
        <w:spacing w:after="0" w:line="240" w:lineRule="auto"/>
        <w:rPr>
          <w:sz w:val="24"/>
          <w:szCs w:val="24"/>
        </w:rPr>
      </w:pPr>
      <w:r>
        <w:rPr>
          <w:i/>
          <w:noProof/>
          <w:sz w:val="24"/>
          <w:szCs w:val="24"/>
          <w:lang w:eastAsia="en-GB"/>
        </w:rPr>
        <w:drawing>
          <wp:anchor distT="0" distB="0" distL="114300" distR="114300" simplePos="0" relativeHeight="251660288" behindDoc="0" locked="0" layoutInCell="1" allowOverlap="1" wp14:anchorId="3ECDB73C" wp14:editId="74FB49F1">
            <wp:simplePos x="0" y="0"/>
            <wp:positionH relativeFrom="column">
              <wp:posOffset>4733290</wp:posOffset>
            </wp:positionH>
            <wp:positionV relativeFrom="paragraph">
              <wp:posOffset>93345</wp:posOffset>
            </wp:positionV>
            <wp:extent cx="1295400" cy="990600"/>
            <wp:effectExtent l="0" t="0" r="0" b="0"/>
            <wp:wrapSquare wrapText="bothSides"/>
            <wp:docPr id="5" name="Picture 5" descr="C:\Users\Sarah\AppData\Local\Microsoft\Windows\Temporary Internet Files\Content.IE5\QHR4O87L\MC90007878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rah\AppData\Local\Microsoft\Windows\Temporary Internet Files\Content.IE5\QHR4O87L\MC900078784[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1FD7" w:rsidRPr="007C76B0" w:rsidRDefault="00E87061" w:rsidP="004F703B">
      <w:pPr>
        <w:spacing w:after="0" w:line="240" w:lineRule="auto"/>
        <w:rPr>
          <w:sz w:val="24"/>
          <w:szCs w:val="24"/>
        </w:rPr>
      </w:pPr>
      <w:r w:rsidRPr="007C76B0">
        <w:rPr>
          <w:sz w:val="24"/>
          <w:szCs w:val="24"/>
        </w:rPr>
        <w:t xml:space="preserve">As an employee you are entitled to time </w:t>
      </w:r>
      <w:r w:rsidR="00391FD7" w:rsidRPr="007C76B0">
        <w:rPr>
          <w:sz w:val="24"/>
          <w:szCs w:val="24"/>
        </w:rPr>
        <w:t xml:space="preserve">off </w:t>
      </w:r>
      <w:r w:rsidRPr="007C76B0">
        <w:rPr>
          <w:sz w:val="24"/>
          <w:szCs w:val="24"/>
        </w:rPr>
        <w:t xml:space="preserve">to deal with an </w:t>
      </w:r>
      <w:r w:rsidR="00391FD7" w:rsidRPr="007C76B0">
        <w:rPr>
          <w:sz w:val="24"/>
          <w:szCs w:val="24"/>
        </w:rPr>
        <w:t>emergency</w:t>
      </w:r>
      <w:r w:rsidRPr="007C76B0">
        <w:rPr>
          <w:sz w:val="24"/>
          <w:szCs w:val="24"/>
        </w:rPr>
        <w:t xml:space="preserve"> involving a dependent.  You are allowed reasonable time off to deal with the emergency.  You must inform your employer as soon as you are able to.  This time off does not have to be paid but check with your </w:t>
      </w:r>
      <w:r w:rsidR="001C0F89" w:rsidRPr="007C76B0">
        <w:rPr>
          <w:sz w:val="24"/>
          <w:szCs w:val="24"/>
        </w:rPr>
        <w:t>employer’s</w:t>
      </w:r>
      <w:r w:rsidRPr="007C76B0">
        <w:rPr>
          <w:sz w:val="24"/>
          <w:szCs w:val="24"/>
        </w:rPr>
        <w:t xml:space="preserve"> terms and conditions as some may have enhanced rights</w:t>
      </w:r>
      <w:r w:rsidR="00CF6F24" w:rsidRPr="007C76B0">
        <w:rPr>
          <w:sz w:val="24"/>
          <w:szCs w:val="24"/>
        </w:rPr>
        <w:t xml:space="preserve"> and include terms for compassionate leave</w:t>
      </w:r>
      <w:r w:rsidRPr="007C76B0">
        <w:rPr>
          <w:sz w:val="24"/>
          <w:szCs w:val="24"/>
        </w:rPr>
        <w:t>.</w:t>
      </w:r>
    </w:p>
    <w:p w:rsidR="00E87061" w:rsidRPr="007C76B0" w:rsidRDefault="00E87061" w:rsidP="004F703B">
      <w:pPr>
        <w:spacing w:after="0" w:line="240" w:lineRule="auto"/>
        <w:rPr>
          <w:sz w:val="24"/>
          <w:szCs w:val="24"/>
        </w:rPr>
      </w:pPr>
    </w:p>
    <w:p w:rsidR="00E87061" w:rsidRPr="007C76B0" w:rsidRDefault="00E87061" w:rsidP="004F703B">
      <w:pPr>
        <w:spacing w:after="0" w:line="240" w:lineRule="auto"/>
        <w:rPr>
          <w:sz w:val="24"/>
          <w:szCs w:val="24"/>
        </w:rPr>
      </w:pPr>
      <w:r w:rsidRPr="007C76B0">
        <w:rPr>
          <w:sz w:val="24"/>
          <w:szCs w:val="24"/>
        </w:rPr>
        <w:t>An emergency is an illness or injury that could include a pre-existing condition getting worse.  For example it could be someone needing to go to hospital or the need for health professionals to visit at home.  You could also take time off if there is unexpected disruption in the normal care arrangements.  An emergency is a situation you were not aware of before the event.</w:t>
      </w:r>
    </w:p>
    <w:p w:rsidR="00391FD7" w:rsidRPr="007C76B0" w:rsidRDefault="00391FD7" w:rsidP="004F703B">
      <w:pPr>
        <w:spacing w:after="0" w:line="240" w:lineRule="auto"/>
        <w:rPr>
          <w:sz w:val="24"/>
          <w:szCs w:val="24"/>
        </w:rPr>
      </w:pPr>
    </w:p>
    <w:p w:rsidR="00391FD7" w:rsidRPr="007C76B0" w:rsidRDefault="00391FD7" w:rsidP="004F703B">
      <w:pPr>
        <w:spacing w:after="0" w:line="240" w:lineRule="auto"/>
        <w:rPr>
          <w:i/>
          <w:sz w:val="24"/>
          <w:szCs w:val="24"/>
        </w:rPr>
      </w:pPr>
      <w:r w:rsidRPr="007C76B0">
        <w:rPr>
          <w:i/>
          <w:sz w:val="24"/>
          <w:szCs w:val="24"/>
        </w:rPr>
        <w:t>Right to request flexible working</w:t>
      </w:r>
    </w:p>
    <w:p w:rsidR="00E87061" w:rsidRPr="007C76B0" w:rsidRDefault="00723A3C" w:rsidP="004F703B">
      <w:pPr>
        <w:spacing w:after="0" w:line="240" w:lineRule="auto"/>
        <w:rPr>
          <w:i/>
          <w:sz w:val="24"/>
          <w:szCs w:val="24"/>
        </w:rPr>
      </w:pPr>
      <w:r>
        <w:rPr>
          <w:noProof/>
          <w:sz w:val="24"/>
          <w:szCs w:val="24"/>
          <w:lang w:eastAsia="en-GB"/>
        </w:rPr>
        <w:drawing>
          <wp:anchor distT="0" distB="0" distL="114300" distR="114300" simplePos="0" relativeHeight="251662336" behindDoc="0" locked="0" layoutInCell="1" allowOverlap="1" wp14:anchorId="094D97C1" wp14:editId="00C3792B">
            <wp:simplePos x="0" y="0"/>
            <wp:positionH relativeFrom="column">
              <wp:posOffset>-95250</wp:posOffset>
            </wp:positionH>
            <wp:positionV relativeFrom="paragraph">
              <wp:posOffset>46355</wp:posOffset>
            </wp:positionV>
            <wp:extent cx="852170" cy="762000"/>
            <wp:effectExtent l="0" t="0" r="5080" b="0"/>
            <wp:wrapSquare wrapText="bothSides"/>
            <wp:docPr id="11" name="Picture 11" descr="C:\Users\Sarah\AppData\Local\Microsoft\Windows\Temporary Internet Files\Content.IE5\CYL3EHKE\MC90015734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arah\AppData\Local\Microsoft\Windows\Temporary Internet Files\Content.IE5\CYL3EHKE\MC900157341[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217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4227" w:rsidRPr="007C76B0" w:rsidRDefault="00854227" w:rsidP="004F703B">
      <w:pPr>
        <w:spacing w:after="0" w:line="240" w:lineRule="auto"/>
        <w:rPr>
          <w:sz w:val="24"/>
          <w:szCs w:val="24"/>
        </w:rPr>
      </w:pPr>
      <w:r w:rsidRPr="007C76B0">
        <w:rPr>
          <w:sz w:val="24"/>
          <w:szCs w:val="24"/>
        </w:rPr>
        <w:t xml:space="preserve">Carers who look after a relative can apply to their employer to change their working arrangements.  They can ask for flexibility on: </w:t>
      </w:r>
    </w:p>
    <w:p w:rsidR="00854227" w:rsidRPr="007C76B0" w:rsidRDefault="00854227" w:rsidP="001C0F89">
      <w:pPr>
        <w:pStyle w:val="ListParagraph"/>
        <w:numPr>
          <w:ilvl w:val="0"/>
          <w:numId w:val="1"/>
        </w:numPr>
        <w:spacing w:after="0" w:line="240" w:lineRule="auto"/>
        <w:rPr>
          <w:sz w:val="24"/>
          <w:szCs w:val="24"/>
        </w:rPr>
      </w:pPr>
      <w:r w:rsidRPr="007C76B0">
        <w:rPr>
          <w:sz w:val="24"/>
          <w:szCs w:val="24"/>
        </w:rPr>
        <w:t>times of work (start and finish times)</w:t>
      </w:r>
    </w:p>
    <w:p w:rsidR="004F703B" w:rsidRPr="007C76B0" w:rsidRDefault="00854227" w:rsidP="001C0F89">
      <w:pPr>
        <w:pStyle w:val="ListParagraph"/>
        <w:numPr>
          <w:ilvl w:val="0"/>
          <w:numId w:val="1"/>
        </w:numPr>
        <w:spacing w:after="0" w:line="240" w:lineRule="auto"/>
        <w:rPr>
          <w:sz w:val="24"/>
          <w:szCs w:val="24"/>
        </w:rPr>
      </w:pPr>
      <w:r w:rsidRPr="007C76B0">
        <w:rPr>
          <w:sz w:val="24"/>
          <w:szCs w:val="24"/>
        </w:rPr>
        <w:t>hours of work (no of hours worked a week)</w:t>
      </w:r>
    </w:p>
    <w:p w:rsidR="00854227" w:rsidRPr="007C76B0" w:rsidRDefault="00854227" w:rsidP="001C0F89">
      <w:pPr>
        <w:pStyle w:val="ListParagraph"/>
        <w:numPr>
          <w:ilvl w:val="0"/>
          <w:numId w:val="1"/>
        </w:numPr>
        <w:spacing w:after="0" w:line="240" w:lineRule="auto"/>
        <w:rPr>
          <w:sz w:val="24"/>
          <w:szCs w:val="24"/>
        </w:rPr>
      </w:pPr>
      <w:r w:rsidRPr="007C76B0">
        <w:rPr>
          <w:sz w:val="24"/>
          <w:szCs w:val="24"/>
        </w:rPr>
        <w:t>place of work (at home or another more local office)</w:t>
      </w:r>
    </w:p>
    <w:p w:rsidR="00854227" w:rsidRPr="007C76B0" w:rsidRDefault="00854227" w:rsidP="004F703B">
      <w:pPr>
        <w:spacing w:after="0" w:line="240" w:lineRule="auto"/>
        <w:rPr>
          <w:sz w:val="24"/>
          <w:szCs w:val="24"/>
        </w:rPr>
      </w:pPr>
    </w:p>
    <w:p w:rsidR="00854227" w:rsidRPr="007C76B0" w:rsidRDefault="00854227" w:rsidP="004F703B">
      <w:pPr>
        <w:spacing w:after="0" w:line="240" w:lineRule="auto"/>
        <w:rPr>
          <w:sz w:val="24"/>
          <w:szCs w:val="24"/>
        </w:rPr>
      </w:pPr>
      <w:r w:rsidRPr="007C76B0">
        <w:rPr>
          <w:sz w:val="24"/>
          <w:szCs w:val="24"/>
        </w:rPr>
        <w:t>To make a request you have to have worked for your employer for 26 weeks.</w:t>
      </w:r>
    </w:p>
    <w:p w:rsidR="00854227" w:rsidRPr="007C76B0" w:rsidRDefault="00854227" w:rsidP="004F703B">
      <w:pPr>
        <w:spacing w:after="0" w:line="240" w:lineRule="auto"/>
        <w:rPr>
          <w:sz w:val="24"/>
          <w:szCs w:val="24"/>
        </w:rPr>
      </w:pPr>
    </w:p>
    <w:p w:rsidR="00E87061" w:rsidRPr="007C76B0" w:rsidRDefault="00854227" w:rsidP="004F703B">
      <w:pPr>
        <w:spacing w:after="0" w:line="240" w:lineRule="auto"/>
        <w:rPr>
          <w:sz w:val="24"/>
          <w:szCs w:val="24"/>
        </w:rPr>
      </w:pPr>
      <w:r w:rsidRPr="007C76B0">
        <w:rPr>
          <w:sz w:val="24"/>
          <w:szCs w:val="24"/>
        </w:rPr>
        <w:t xml:space="preserve">The application for flexible working must be made to your employer in writing stating that it is being made under the statutory right to request flexible working and the relationship </w:t>
      </w:r>
      <w:r w:rsidR="00E87061" w:rsidRPr="007C76B0">
        <w:rPr>
          <w:sz w:val="24"/>
          <w:szCs w:val="24"/>
        </w:rPr>
        <w:t>of the person whom you care for.</w:t>
      </w:r>
      <w:r w:rsidR="00804CC6">
        <w:rPr>
          <w:sz w:val="24"/>
          <w:szCs w:val="24"/>
        </w:rPr>
        <w:t xml:space="preserve">  Check with your manager or human resources to see if your employer has policy with their procedures highlighted.</w:t>
      </w:r>
    </w:p>
    <w:p w:rsidR="00854227" w:rsidRPr="007C76B0" w:rsidRDefault="00854227" w:rsidP="004F703B">
      <w:pPr>
        <w:spacing w:after="0" w:line="240" w:lineRule="auto"/>
        <w:rPr>
          <w:sz w:val="24"/>
          <w:szCs w:val="24"/>
        </w:rPr>
      </w:pPr>
    </w:p>
    <w:p w:rsidR="00854227" w:rsidRPr="007C76B0" w:rsidRDefault="00854227" w:rsidP="004F703B">
      <w:pPr>
        <w:spacing w:after="0" w:line="240" w:lineRule="auto"/>
        <w:rPr>
          <w:sz w:val="24"/>
          <w:szCs w:val="24"/>
        </w:rPr>
      </w:pPr>
      <w:r w:rsidRPr="007C76B0">
        <w:rPr>
          <w:sz w:val="24"/>
          <w:szCs w:val="24"/>
        </w:rPr>
        <w:t>Any change to a contract will be a permanent one.  It could be worth considering applying for a temporary change on a trial basis to see if the change is the right one for you.</w:t>
      </w:r>
    </w:p>
    <w:p w:rsidR="00854227" w:rsidRPr="007C76B0" w:rsidRDefault="00854227" w:rsidP="004F703B">
      <w:pPr>
        <w:spacing w:after="0" w:line="240" w:lineRule="auto"/>
        <w:rPr>
          <w:sz w:val="24"/>
          <w:szCs w:val="24"/>
        </w:rPr>
      </w:pPr>
    </w:p>
    <w:p w:rsidR="00854227" w:rsidRPr="007C76B0" w:rsidRDefault="00854227" w:rsidP="004F703B">
      <w:pPr>
        <w:spacing w:after="0" w:line="240" w:lineRule="auto"/>
        <w:rPr>
          <w:sz w:val="24"/>
          <w:szCs w:val="24"/>
        </w:rPr>
      </w:pPr>
      <w:r w:rsidRPr="007C76B0">
        <w:rPr>
          <w:sz w:val="24"/>
          <w:szCs w:val="24"/>
        </w:rPr>
        <w:t>The employer has to give serious consideration to your request and formally respond to your letter</w:t>
      </w:r>
      <w:r w:rsidR="00CF6F24" w:rsidRPr="007C76B0">
        <w:rPr>
          <w:sz w:val="24"/>
          <w:szCs w:val="24"/>
        </w:rPr>
        <w:t xml:space="preserve"> but if because of business need they cannot support the flexible working arrangement then they can refuse your request.</w:t>
      </w:r>
    </w:p>
    <w:p w:rsidR="004F703B" w:rsidRPr="007C76B0" w:rsidRDefault="004F703B" w:rsidP="004F703B">
      <w:pPr>
        <w:spacing w:after="0" w:line="240" w:lineRule="auto"/>
        <w:rPr>
          <w:sz w:val="24"/>
          <w:szCs w:val="24"/>
        </w:rPr>
      </w:pPr>
    </w:p>
    <w:p w:rsidR="00CF6F24" w:rsidRPr="007C76B0" w:rsidRDefault="00CF6F24" w:rsidP="004F703B">
      <w:pPr>
        <w:spacing w:after="0" w:line="240" w:lineRule="auto"/>
        <w:rPr>
          <w:sz w:val="24"/>
          <w:szCs w:val="24"/>
          <w:u w:val="single"/>
        </w:rPr>
      </w:pPr>
      <w:r w:rsidRPr="007C76B0">
        <w:rPr>
          <w:sz w:val="24"/>
          <w:szCs w:val="24"/>
          <w:u w:val="single"/>
        </w:rPr>
        <w:t>Struggling to Juggle Caring and Work</w:t>
      </w:r>
    </w:p>
    <w:p w:rsidR="0070366B" w:rsidRPr="007C76B0" w:rsidRDefault="0070366B" w:rsidP="004F703B">
      <w:pPr>
        <w:spacing w:after="0" w:line="240" w:lineRule="auto"/>
        <w:rPr>
          <w:sz w:val="24"/>
          <w:szCs w:val="24"/>
        </w:rPr>
      </w:pPr>
    </w:p>
    <w:p w:rsidR="00CF6F24" w:rsidRPr="007C76B0" w:rsidRDefault="00723A3C" w:rsidP="004F703B">
      <w:pPr>
        <w:spacing w:after="0" w:line="240" w:lineRule="auto"/>
        <w:rPr>
          <w:sz w:val="24"/>
          <w:szCs w:val="24"/>
        </w:rPr>
      </w:pPr>
      <w:r>
        <w:rPr>
          <w:noProof/>
          <w:sz w:val="24"/>
          <w:szCs w:val="24"/>
          <w:lang w:eastAsia="en-GB"/>
        </w:rPr>
        <w:drawing>
          <wp:anchor distT="0" distB="0" distL="114300" distR="114300" simplePos="0" relativeHeight="251661312" behindDoc="0" locked="0" layoutInCell="1" allowOverlap="1" wp14:anchorId="6EFE17D2" wp14:editId="24E4C974">
            <wp:simplePos x="0" y="0"/>
            <wp:positionH relativeFrom="column">
              <wp:posOffset>0</wp:posOffset>
            </wp:positionH>
            <wp:positionV relativeFrom="paragraph">
              <wp:posOffset>3175</wp:posOffset>
            </wp:positionV>
            <wp:extent cx="829310" cy="1139825"/>
            <wp:effectExtent l="0" t="0" r="8890" b="317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9310" cy="1139825"/>
                    </a:xfrm>
                    <a:prstGeom prst="rect">
                      <a:avLst/>
                    </a:prstGeom>
                    <a:noFill/>
                  </pic:spPr>
                </pic:pic>
              </a:graphicData>
            </a:graphic>
            <wp14:sizeRelH relativeFrom="page">
              <wp14:pctWidth>0</wp14:pctWidth>
            </wp14:sizeRelH>
            <wp14:sizeRelV relativeFrom="page">
              <wp14:pctHeight>0</wp14:pctHeight>
            </wp14:sizeRelV>
          </wp:anchor>
        </w:drawing>
      </w:r>
      <w:r w:rsidR="00CF6F24" w:rsidRPr="007C76B0">
        <w:rPr>
          <w:sz w:val="24"/>
          <w:szCs w:val="24"/>
        </w:rPr>
        <w:t>If you are</w:t>
      </w:r>
      <w:r w:rsidR="00C5035E">
        <w:rPr>
          <w:sz w:val="24"/>
          <w:szCs w:val="24"/>
        </w:rPr>
        <w:t xml:space="preserve"> struggling to juggle work and c</w:t>
      </w:r>
      <w:r w:rsidR="00CF6F24" w:rsidRPr="007C76B0">
        <w:rPr>
          <w:sz w:val="24"/>
          <w:szCs w:val="24"/>
        </w:rPr>
        <w:t>aring for a loved one and your request to flexible working has either not resolved the struggle or the request for flexible working was refused</w:t>
      </w:r>
      <w:r w:rsidR="00C5035E">
        <w:rPr>
          <w:sz w:val="24"/>
          <w:szCs w:val="24"/>
        </w:rPr>
        <w:t>,</w:t>
      </w:r>
      <w:r w:rsidR="00CF6F24" w:rsidRPr="007C76B0">
        <w:rPr>
          <w:sz w:val="24"/>
          <w:szCs w:val="24"/>
        </w:rPr>
        <w:t xml:space="preserve"> then it may be worth checking your employer</w:t>
      </w:r>
      <w:r w:rsidR="00C5035E">
        <w:rPr>
          <w:sz w:val="24"/>
          <w:szCs w:val="24"/>
        </w:rPr>
        <w:t>’</w:t>
      </w:r>
      <w:r w:rsidR="00CF6F24" w:rsidRPr="007C76B0">
        <w:rPr>
          <w:sz w:val="24"/>
          <w:szCs w:val="24"/>
        </w:rPr>
        <w:t>s terms and conditions for information about Career Breaks.  It is not a statutory right but some employers do have contractual entitlements to Career Breaks.</w:t>
      </w:r>
    </w:p>
    <w:p w:rsidR="00CF6F24" w:rsidRPr="007C76B0" w:rsidRDefault="00CF6F24" w:rsidP="004F703B">
      <w:pPr>
        <w:spacing w:after="0" w:line="240" w:lineRule="auto"/>
        <w:rPr>
          <w:sz w:val="24"/>
          <w:szCs w:val="24"/>
        </w:rPr>
      </w:pPr>
    </w:p>
    <w:p w:rsidR="00CF6F24" w:rsidRPr="007C76B0" w:rsidRDefault="0070366B" w:rsidP="004F703B">
      <w:pPr>
        <w:spacing w:after="0" w:line="240" w:lineRule="auto"/>
        <w:rPr>
          <w:sz w:val="24"/>
          <w:szCs w:val="24"/>
        </w:rPr>
      </w:pPr>
      <w:r w:rsidRPr="007C76B0">
        <w:rPr>
          <w:sz w:val="24"/>
          <w:szCs w:val="24"/>
        </w:rPr>
        <w:t xml:space="preserve">If the caring role is impacting on your ability to work and you are thinking of resigning from work then </w:t>
      </w:r>
      <w:r w:rsidR="001C0F89" w:rsidRPr="007C76B0">
        <w:rPr>
          <w:sz w:val="24"/>
          <w:szCs w:val="24"/>
        </w:rPr>
        <w:t>you might want to consider</w:t>
      </w:r>
      <w:r w:rsidRPr="007C76B0">
        <w:rPr>
          <w:sz w:val="24"/>
          <w:szCs w:val="24"/>
        </w:rPr>
        <w:t xml:space="preserve"> contact</w:t>
      </w:r>
      <w:r w:rsidR="001C0F89" w:rsidRPr="007C76B0">
        <w:rPr>
          <w:sz w:val="24"/>
          <w:szCs w:val="24"/>
        </w:rPr>
        <w:t>ing</w:t>
      </w:r>
      <w:r w:rsidRPr="007C76B0">
        <w:rPr>
          <w:sz w:val="24"/>
          <w:szCs w:val="24"/>
        </w:rPr>
        <w:t xml:space="preserve"> your local authorities Social Services department</w:t>
      </w:r>
      <w:r w:rsidR="001C0F89" w:rsidRPr="007C76B0">
        <w:rPr>
          <w:sz w:val="24"/>
          <w:szCs w:val="24"/>
        </w:rPr>
        <w:t xml:space="preserve">.  They will assess and advise you about </w:t>
      </w:r>
      <w:r w:rsidRPr="007C76B0">
        <w:rPr>
          <w:sz w:val="24"/>
          <w:szCs w:val="24"/>
        </w:rPr>
        <w:t xml:space="preserve">support </w:t>
      </w:r>
      <w:r w:rsidR="001C0F89" w:rsidRPr="007C76B0">
        <w:rPr>
          <w:sz w:val="24"/>
          <w:szCs w:val="24"/>
        </w:rPr>
        <w:t>that may</w:t>
      </w:r>
      <w:r w:rsidRPr="007C76B0">
        <w:rPr>
          <w:sz w:val="24"/>
          <w:szCs w:val="24"/>
        </w:rPr>
        <w:t xml:space="preserve"> be given to you </w:t>
      </w:r>
      <w:r w:rsidR="001C0F89" w:rsidRPr="007C76B0">
        <w:rPr>
          <w:sz w:val="24"/>
          <w:szCs w:val="24"/>
        </w:rPr>
        <w:t xml:space="preserve">or the person you are caring for </w:t>
      </w:r>
      <w:r w:rsidRPr="007C76B0">
        <w:rPr>
          <w:sz w:val="24"/>
          <w:szCs w:val="24"/>
        </w:rPr>
        <w:t xml:space="preserve">to enable you to continue working.  Eden Carers </w:t>
      </w:r>
      <w:r w:rsidR="001C0F89" w:rsidRPr="007C76B0">
        <w:rPr>
          <w:sz w:val="24"/>
          <w:szCs w:val="24"/>
        </w:rPr>
        <w:t xml:space="preserve">can also </w:t>
      </w:r>
      <w:r w:rsidRPr="007C76B0">
        <w:rPr>
          <w:sz w:val="24"/>
          <w:szCs w:val="24"/>
        </w:rPr>
        <w:t xml:space="preserve">help you to look at different types of help that might be available to you </w:t>
      </w:r>
      <w:r w:rsidR="00C5035E">
        <w:rPr>
          <w:sz w:val="24"/>
          <w:szCs w:val="24"/>
        </w:rPr>
        <w:t>to make c</w:t>
      </w:r>
      <w:r w:rsidR="001C0F89" w:rsidRPr="007C76B0">
        <w:rPr>
          <w:sz w:val="24"/>
          <w:szCs w:val="24"/>
        </w:rPr>
        <w:t xml:space="preserve">aring easier </w:t>
      </w:r>
      <w:r w:rsidRPr="007C76B0">
        <w:rPr>
          <w:sz w:val="24"/>
          <w:szCs w:val="24"/>
        </w:rPr>
        <w:t>as well as assessing other needs you may have.</w:t>
      </w:r>
    </w:p>
    <w:p w:rsidR="001C0F89" w:rsidRPr="007C76B0" w:rsidRDefault="001C0F89" w:rsidP="004F703B">
      <w:pPr>
        <w:spacing w:after="0" w:line="240" w:lineRule="auto"/>
        <w:rPr>
          <w:sz w:val="24"/>
          <w:szCs w:val="24"/>
        </w:rPr>
      </w:pPr>
    </w:p>
    <w:p w:rsidR="001C0F89" w:rsidRPr="007C76B0" w:rsidRDefault="001C0F89" w:rsidP="004F703B">
      <w:pPr>
        <w:spacing w:after="0" w:line="240" w:lineRule="auto"/>
        <w:rPr>
          <w:sz w:val="24"/>
          <w:szCs w:val="24"/>
        </w:rPr>
      </w:pPr>
      <w:r w:rsidRPr="007C76B0">
        <w:rPr>
          <w:sz w:val="24"/>
          <w:szCs w:val="24"/>
          <w:u w:val="single"/>
        </w:rPr>
        <w:t>Useful Contact details</w:t>
      </w:r>
    </w:p>
    <w:p w:rsidR="001C0F89" w:rsidRDefault="001C0F89" w:rsidP="004F703B">
      <w:pPr>
        <w:spacing w:after="0" w:line="240" w:lineRule="auto"/>
        <w:rPr>
          <w:sz w:val="24"/>
          <w:szCs w:val="24"/>
        </w:rPr>
      </w:pPr>
    </w:p>
    <w:tbl>
      <w:tblPr>
        <w:tblStyle w:val="TableGrid"/>
        <w:tblW w:w="9782" w:type="dxa"/>
        <w:tblInd w:w="-318" w:type="dxa"/>
        <w:tblLook w:val="04A0" w:firstRow="1" w:lastRow="0" w:firstColumn="1" w:lastColumn="0" w:noHBand="0" w:noVBand="1"/>
      </w:tblPr>
      <w:tblGrid>
        <w:gridCol w:w="2311"/>
        <w:gridCol w:w="3168"/>
        <w:gridCol w:w="2406"/>
        <w:gridCol w:w="1897"/>
      </w:tblGrid>
      <w:tr w:rsidR="007C76B0" w:rsidTr="007C76B0">
        <w:tc>
          <w:tcPr>
            <w:tcW w:w="5479" w:type="dxa"/>
            <w:gridSpan w:val="2"/>
          </w:tcPr>
          <w:p w:rsidR="007C76B0" w:rsidRDefault="007C76B0" w:rsidP="004F703B">
            <w:pPr>
              <w:rPr>
                <w:sz w:val="24"/>
                <w:szCs w:val="24"/>
              </w:rPr>
            </w:pPr>
            <w:r>
              <w:rPr>
                <w:sz w:val="24"/>
                <w:szCs w:val="24"/>
              </w:rPr>
              <w:t>Support for Carers</w:t>
            </w:r>
          </w:p>
        </w:tc>
        <w:tc>
          <w:tcPr>
            <w:tcW w:w="4303" w:type="dxa"/>
            <w:gridSpan w:val="2"/>
          </w:tcPr>
          <w:p w:rsidR="007C76B0" w:rsidRDefault="007C76B0" w:rsidP="004F703B">
            <w:pPr>
              <w:rPr>
                <w:sz w:val="24"/>
                <w:szCs w:val="24"/>
              </w:rPr>
            </w:pPr>
            <w:r>
              <w:rPr>
                <w:sz w:val="24"/>
                <w:szCs w:val="24"/>
              </w:rPr>
              <w:t>Employment Advice</w:t>
            </w:r>
          </w:p>
        </w:tc>
      </w:tr>
      <w:tr w:rsidR="007C76B0" w:rsidTr="007C76B0">
        <w:tc>
          <w:tcPr>
            <w:tcW w:w="2311" w:type="dxa"/>
          </w:tcPr>
          <w:p w:rsidR="007C76B0" w:rsidRDefault="007C76B0" w:rsidP="004F703B">
            <w:pPr>
              <w:rPr>
                <w:sz w:val="24"/>
                <w:szCs w:val="24"/>
              </w:rPr>
            </w:pPr>
            <w:r w:rsidRPr="007C76B0">
              <w:rPr>
                <w:sz w:val="24"/>
                <w:szCs w:val="24"/>
              </w:rPr>
              <w:t>Eden Carers</w:t>
            </w:r>
          </w:p>
        </w:tc>
        <w:tc>
          <w:tcPr>
            <w:tcW w:w="3168" w:type="dxa"/>
          </w:tcPr>
          <w:p w:rsidR="007C76B0" w:rsidRDefault="007C76B0" w:rsidP="004F703B">
            <w:pPr>
              <w:rPr>
                <w:sz w:val="24"/>
                <w:szCs w:val="24"/>
              </w:rPr>
            </w:pPr>
            <w:r w:rsidRPr="007C76B0">
              <w:rPr>
                <w:sz w:val="24"/>
                <w:szCs w:val="24"/>
              </w:rPr>
              <w:t>01768 890280</w:t>
            </w:r>
          </w:p>
          <w:p w:rsidR="007C76B0" w:rsidRDefault="008D628F" w:rsidP="004F703B">
            <w:pPr>
              <w:rPr>
                <w:sz w:val="24"/>
                <w:szCs w:val="24"/>
              </w:rPr>
            </w:pPr>
            <w:hyperlink r:id="rId10" w:history="1">
              <w:r w:rsidR="007C76B0" w:rsidRPr="007C76B0">
                <w:rPr>
                  <w:rStyle w:val="Hyperlink"/>
                  <w:sz w:val="24"/>
                  <w:szCs w:val="24"/>
                </w:rPr>
                <w:t>enquiries@edencarers.co.uk</w:t>
              </w:r>
            </w:hyperlink>
          </w:p>
          <w:p w:rsidR="007C76B0" w:rsidRDefault="008D628F" w:rsidP="004F703B">
            <w:pPr>
              <w:rPr>
                <w:sz w:val="24"/>
                <w:szCs w:val="24"/>
              </w:rPr>
            </w:pPr>
            <w:hyperlink r:id="rId11" w:history="1">
              <w:r w:rsidR="007C76B0" w:rsidRPr="007C76B0">
                <w:rPr>
                  <w:rStyle w:val="Hyperlink"/>
                  <w:sz w:val="24"/>
                  <w:szCs w:val="24"/>
                </w:rPr>
                <w:t>www.edencarers.co.uk</w:t>
              </w:r>
            </w:hyperlink>
          </w:p>
        </w:tc>
        <w:tc>
          <w:tcPr>
            <w:tcW w:w="2406" w:type="dxa"/>
          </w:tcPr>
          <w:p w:rsidR="007C76B0" w:rsidRDefault="007C76B0" w:rsidP="004F703B">
            <w:pPr>
              <w:rPr>
                <w:sz w:val="24"/>
                <w:szCs w:val="24"/>
              </w:rPr>
            </w:pPr>
            <w:r>
              <w:rPr>
                <w:sz w:val="24"/>
                <w:szCs w:val="24"/>
              </w:rPr>
              <w:t>Human Resources or Personnel Department</w:t>
            </w:r>
          </w:p>
        </w:tc>
        <w:tc>
          <w:tcPr>
            <w:tcW w:w="1897" w:type="dxa"/>
            <w:tcBorders>
              <w:bottom w:val="single" w:sz="4" w:space="0" w:color="auto"/>
            </w:tcBorders>
          </w:tcPr>
          <w:p w:rsidR="007C76B0" w:rsidRDefault="007C76B0" w:rsidP="004F703B">
            <w:pPr>
              <w:rPr>
                <w:sz w:val="24"/>
                <w:szCs w:val="24"/>
              </w:rPr>
            </w:pPr>
          </w:p>
        </w:tc>
      </w:tr>
      <w:tr w:rsidR="007C76B0" w:rsidTr="007C76B0">
        <w:tc>
          <w:tcPr>
            <w:tcW w:w="2311" w:type="dxa"/>
          </w:tcPr>
          <w:p w:rsidR="007C76B0" w:rsidRPr="007C76B0" w:rsidRDefault="007C76B0" w:rsidP="004F703B">
            <w:pPr>
              <w:rPr>
                <w:sz w:val="24"/>
                <w:szCs w:val="24"/>
              </w:rPr>
            </w:pPr>
            <w:r w:rsidRPr="007C76B0">
              <w:rPr>
                <w:sz w:val="24"/>
                <w:szCs w:val="24"/>
              </w:rPr>
              <w:t>Eden Social Services</w:t>
            </w:r>
          </w:p>
        </w:tc>
        <w:tc>
          <w:tcPr>
            <w:tcW w:w="3168" w:type="dxa"/>
          </w:tcPr>
          <w:p w:rsidR="007C76B0" w:rsidRDefault="007C76B0" w:rsidP="004F703B">
            <w:pPr>
              <w:rPr>
                <w:sz w:val="24"/>
                <w:szCs w:val="24"/>
              </w:rPr>
            </w:pPr>
            <w:r w:rsidRPr="007C76B0">
              <w:rPr>
                <w:sz w:val="24"/>
                <w:szCs w:val="24"/>
              </w:rPr>
              <w:t>01768 812243</w:t>
            </w:r>
          </w:p>
          <w:p w:rsidR="007C76B0" w:rsidRPr="007C76B0" w:rsidRDefault="008D628F" w:rsidP="004F703B">
            <w:pPr>
              <w:rPr>
                <w:sz w:val="24"/>
                <w:szCs w:val="24"/>
              </w:rPr>
            </w:pPr>
            <w:hyperlink r:id="rId12" w:history="1">
              <w:r w:rsidR="007C76B0" w:rsidRPr="003D7017">
                <w:rPr>
                  <w:rStyle w:val="Hyperlink"/>
                  <w:sz w:val="24"/>
                  <w:szCs w:val="24"/>
                </w:rPr>
                <w:t>penrithssd@cumbriacc.gov.uk</w:t>
              </w:r>
            </w:hyperlink>
            <w:r w:rsidR="007C76B0">
              <w:rPr>
                <w:sz w:val="24"/>
                <w:szCs w:val="24"/>
              </w:rPr>
              <w:t xml:space="preserve"> </w:t>
            </w:r>
          </w:p>
        </w:tc>
        <w:tc>
          <w:tcPr>
            <w:tcW w:w="2406" w:type="dxa"/>
            <w:tcBorders>
              <w:bottom w:val="single" w:sz="4" w:space="0" w:color="auto"/>
            </w:tcBorders>
          </w:tcPr>
          <w:p w:rsidR="007C76B0" w:rsidRDefault="007C76B0" w:rsidP="004F703B">
            <w:pPr>
              <w:rPr>
                <w:sz w:val="24"/>
                <w:szCs w:val="24"/>
              </w:rPr>
            </w:pPr>
            <w:r w:rsidRPr="007C76B0">
              <w:rPr>
                <w:sz w:val="24"/>
                <w:szCs w:val="24"/>
              </w:rPr>
              <w:t>ACAS</w:t>
            </w:r>
            <w:r w:rsidRPr="007C76B0">
              <w:rPr>
                <w:sz w:val="24"/>
                <w:szCs w:val="24"/>
              </w:rPr>
              <w:tab/>
            </w:r>
          </w:p>
        </w:tc>
        <w:tc>
          <w:tcPr>
            <w:tcW w:w="1897" w:type="dxa"/>
            <w:tcBorders>
              <w:bottom w:val="single" w:sz="4" w:space="0" w:color="auto"/>
            </w:tcBorders>
          </w:tcPr>
          <w:p w:rsidR="007C76B0" w:rsidRDefault="007C76B0" w:rsidP="007C76B0">
            <w:pPr>
              <w:rPr>
                <w:sz w:val="24"/>
                <w:szCs w:val="24"/>
              </w:rPr>
            </w:pPr>
            <w:r w:rsidRPr="007C76B0">
              <w:rPr>
                <w:sz w:val="24"/>
                <w:szCs w:val="24"/>
              </w:rPr>
              <w:t>08457 47 47 47</w:t>
            </w:r>
            <w:r>
              <w:rPr>
                <w:sz w:val="24"/>
                <w:szCs w:val="24"/>
              </w:rPr>
              <w:t xml:space="preserve"> </w:t>
            </w:r>
            <w:r w:rsidRPr="007C76B0">
              <w:rPr>
                <w:sz w:val="24"/>
                <w:szCs w:val="24"/>
              </w:rPr>
              <w:t>www.acas.org.uk</w:t>
            </w:r>
          </w:p>
        </w:tc>
      </w:tr>
      <w:tr w:rsidR="007C76B0" w:rsidTr="007C76B0">
        <w:tc>
          <w:tcPr>
            <w:tcW w:w="2311" w:type="dxa"/>
          </w:tcPr>
          <w:p w:rsidR="007C76B0" w:rsidRPr="007C76B0" w:rsidRDefault="007C76B0" w:rsidP="004F703B">
            <w:pPr>
              <w:rPr>
                <w:sz w:val="24"/>
                <w:szCs w:val="24"/>
              </w:rPr>
            </w:pPr>
            <w:r w:rsidRPr="007C76B0">
              <w:rPr>
                <w:sz w:val="24"/>
                <w:szCs w:val="24"/>
              </w:rPr>
              <w:t>Carers UK</w:t>
            </w:r>
          </w:p>
        </w:tc>
        <w:tc>
          <w:tcPr>
            <w:tcW w:w="3168" w:type="dxa"/>
          </w:tcPr>
          <w:p w:rsidR="007C76B0" w:rsidRDefault="007C76B0" w:rsidP="004F703B">
            <w:pPr>
              <w:rPr>
                <w:sz w:val="24"/>
                <w:szCs w:val="24"/>
              </w:rPr>
            </w:pPr>
            <w:r w:rsidRPr="007C76B0">
              <w:rPr>
                <w:sz w:val="24"/>
                <w:szCs w:val="24"/>
              </w:rPr>
              <w:t>0808 808 7777</w:t>
            </w:r>
          </w:p>
          <w:p w:rsidR="007C76B0" w:rsidRPr="007C76B0" w:rsidRDefault="008D628F" w:rsidP="004F703B">
            <w:pPr>
              <w:rPr>
                <w:sz w:val="24"/>
                <w:szCs w:val="24"/>
              </w:rPr>
            </w:pPr>
            <w:hyperlink r:id="rId13" w:history="1">
              <w:r w:rsidR="007C76B0" w:rsidRPr="003D7017">
                <w:rPr>
                  <w:rStyle w:val="Hyperlink"/>
                  <w:sz w:val="24"/>
                  <w:szCs w:val="24"/>
                </w:rPr>
                <w:t>www.carersuk.org</w:t>
              </w:r>
            </w:hyperlink>
          </w:p>
        </w:tc>
        <w:tc>
          <w:tcPr>
            <w:tcW w:w="2406" w:type="dxa"/>
            <w:tcBorders>
              <w:bottom w:val="nil"/>
              <w:right w:val="nil"/>
            </w:tcBorders>
          </w:tcPr>
          <w:p w:rsidR="007C76B0" w:rsidRPr="007C76B0" w:rsidRDefault="007C76B0" w:rsidP="004F703B">
            <w:pPr>
              <w:rPr>
                <w:sz w:val="24"/>
                <w:szCs w:val="24"/>
              </w:rPr>
            </w:pPr>
          </w:p>
        </w:tc>
        <w:tc>
          <w:tcPr>
            <w:tcW w:w="1897" w:type="dxa"/>
            <w:tcBorders>
              <w:top w:val="single" w:sz="4" w:space="0" w:color="auto"/>
              <w:left w:val="nil"/>
              <w:bottom w:val="nil"/>
              <w:right w:val="nil"/>
            </w:tcBorders>
          </w:tcPr>
          <w:p w:rsidR="007C76B0" w:rsidRPr="007C76B0" w:rsidRDefault="007C76B0" w:rsidP="007C76B0">
            <w:pPr>
              <w:rPr>
                <w:sz w:val="24"/>
                <w:szCs w:val="24"/>
              </w:rPr>
            </w:pPr>
          </w:p>
        </w:tc>
      </w:tr>
      <w:tr w:rsidR="007C76B0" w:rsidTr="007C76B0">
        <w:tc>
          <w:tcPr>
            <w:tcW w:w="2311" w:type="dxa"/>
          </w:tcPr>
          <w:p w:rsidR="007C76B0" w:rsidRPr="007C76B0" w:rsidRDefault="007C76B0" w:rsidP="004F703B">
            <w:pPr>
              <w:rPr>
                <w:sz w:val="24"/>
                <w:szCs w:val="24"/>
              </w:rPr>
            </w:pPr>
            <w:r w:rsidRPr="007C76B0">
              <w:rPr>
                <w:sz w:val="24"/>
                <w:szCs w:val="24"/>
              </w:rPr>
              <w:t>Carers Trust</w:t>
            </w:r>
          </w:p>
        </w:tc>
        <w:tc>
          <w:tcPr>
            <w:tcW w:w="3168" w:type="dxa"/>
          </w:tcPr>
          <w:p w:rsidR="007C76B0" w:rsidRPr="007C76B0" w:rsidRDefault="008D628F" w:rsidP="004F703B">
            <w:pPr>
              <w:rPr>
                <w:sz w:val="24"/>
                <w:szCs w:val="24"/>
              </w:rPr>
            </w:pPr>
            <w:hyperlink r:id="rId14" w:history="1">
              <w:r w:rsidR="007C76B0" w:rsidRPr="007C76B0">
                <w:rPr>
                  <w:rStyle w:val="Hyperlink"/>
                  <w:sz w:val="24"/>
                  <w:szCs w:val="24"/>
                </w:rPr>
                <w:t>www.carers.org</w:t>
              </w:r>
            </w:hyperlink>
          </w:p>
        </w:tc>
        <w:tc>
          <w:tcPr>
            <w:tcW w:w="2406" w:type="dxa"/>
            <w:tcBorders>
              <w:top w:val="nil"/>
              <w:bottom w:val="nil"/>
              <w:right w:val="nil"/>
            </w:tcBorders>
          </w:tcPr>
          <w:p w:rsidR="007C76B0" w:rsidRPr="007C76B0" w:rsidRDefault="007C76B0" w:rsidP="004F703B">
            <w:pPr>
              <w:rPr>
                <w:sz w:val="24"/>
                <w:szCs w:val="24"/>
              </w:rPr>
            </w:pPr>
          </w:p>
        </w:tc>
        <w:tc>
          <w:tcPr>
            <w:tcW w:w="1897" w:type="dxa"/>
            <w:tcBorders>
              <w:top w:val="nil"/>
              <w:left w:val="nil"/>
              <w:bottom w:val="nil"/>
              <w:right w:val="nil"/>
            </w:tcBorders>
          </w:tcPr>
          <w:p w:rsidR="007C76B0" w:rsidRPr="007C76B0" w:rsidRDefault="007C76B0" w:rsidP="007C76B0">
            <w:pPr>
              <w:rPr>
                <w:sz w:val="24"/>
                <w:szCs w:val="24"/>
              </w:rPr>
            </w:pPr>
          </w:p>
        </w:tc>
      </w:tr>
    </w:tbl>
    <w:p w:rsidR="006B24F4" w:rsidRPr="007C76B0" w:rsidRDefault="007C76B0" w:rsidP="004F703B">
      <w:pPr>
        <w:spacing w:after="0" w:line="240" w:lineRule="auto"/>
        <w:rPr>
          <w:sz w:val="24"/>
          <w:szCs w:val="24"/>
        </w:rPr>
      </w:pPr>
      <w:r>
        <w:rPr>
          <w:sz w:val="24"/>
          <w:szCs w:val="24"/>
        </w:rPr>
        <w:tab/>
      </w:r>
    </w:p>
    <w:sectPr w:rsidR="006B24F4" w:rsidRPr="007C76B0" w:rsidSect="007C76B0">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Script">
    <w:panose1 w:val="020B0504020000000003"/>
    <w:charset w:val="00"/>
    <w:family w:val="swiss"/>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51076D"/>
    <w:multiLevelType w:val="hybridMultilevel"/>
    <w:tmpl w:val="2C845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03B"/>
    <w:rsid w:val="001C0F89"/>
    <w:rsid w:val="00391FD7"/>
    <w:rsid w:val="004F703B"/>
    <w:rsid w:val="006478E6"/>
    <w:rsid w:val="006B24F4"/>
    <w:rsid w:val="0070366B"/>
    <w:rsid w:val="00723A3C"/>
    <w:rsid w:val="007C76B0"/>
    <w:rsid w:val="00804CC6"/>
    <w:rsid w:val="00854227"/>
    <w:rsid w:val="00C5035E"/>
    <w:rsid w:val="00CF6F24"/>
    <w:rsid w:val="00D16497"/>
    <w:rsid w:val="00E87061"/>
    <w:rsid w:val="00F54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F89"/>
    <w:pPr>
      <w:ind w:left="720"/>
      <w:contextualSpacing/>
    </w:pPr>
  </w:style>
  <w:style w:type="character" w:styleId="Hyperlink">
    <w:name w:val="Hyperlink"/>
    <w:basedOn w:val="DefaultParagraphFont"/>
    <w:uiPriority w:val="99"/>
    <w:unhideWhenUsed/>
    <w:rsid w:val="001C0F89"/>
    <w:rPr>
      <w:color w:val="0000FF" w:themeColor="hyperlink"/>
      <w:u w:val="single"/>
    </w:rPr>
  </w:style>
  <w:style w:type="table" w:styleId="TableGrid">
    <w:name w:val="Table Grid"/>
    <w:basedOn w:val="TableNormal"/>
    <w:uiPriority w:val="59"/>
    <w:rsid w:val="007C76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C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6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F89"/>
    <w:pPr>
      <w:ind w:left="720"/>
      <w:contextualSpacing/>
    </w:pPr>
  </w:style>
  <w:style w:type="character" w:styleId="Hyperlink">
    <w:name w:val="Hyperlink"/>
    <w:basedOn w:val="DefaultParagraphFont"/>
    <w:uiPriority w:val="99"/>
    <w:unhideWhenUsed/>
    <w:rsid w:val="001C0F89"/>
    <w:rPr>
      <w:color w:val="0000FF" w:themeColor="hyperlink"/>
      <w:u w:val="single"/>
    </w:rPr>
  </w:style>
  <w:style w:type="table" w:styleId="TableGrid">
    <w:name w:val="Table Grid"/>
    <w:basedOn w:val="TableNormal"/>
    <w:uiPriority w:val="59"/>
    <w:rsid w:val="007C76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C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6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950085">
      <w:bodyDiv w:val="1"/>
      <w:marLeft w:val="0"/>
      <w:marRight w:val="0"/>
      <w:marTop w:val="0"/>
      <w:marBottom w:val="0"/>
      <w:divBdr>
        <w:top w:val="none" w:sz="0" w:space="0" w:color="auto"/>
        <w:left w:val="none" w:sz="0" w:space="0" w:color="auto"/>
        <w:bottom w:val="none" w:sz="0" w:space="0" w:color="auto"/>
        <w:right w:val="none" w:sz="0" w:space="0" w:color="auto"/>
      </w:divBdr>
    </w:div>
    <w:div w:id="87414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hyperlink" Target="http://www.carersuk.org" TargetMode="External"/><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hyperlink" Target="mailto:penrithssd@cumbriacc.gov.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edencarers.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nquiries@edencarers.co.uk"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www.car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Simmons</dc:creator>
  <cp:lastModifiedBy>Sarah Simmons</cp:lastModifiedBy>
  <cp:revision>5</cp:revision>
  <cp:lastPrinted>2013-07-17T09:40:00Z</cp:lastPrinted>
  <dcterms:created xsi:type="dcterms:W3CDTF">2013-07-09T11:42:00Z</dcterms:created>
  <dcterms:modified xsi:type="dcterms:W3CDTF">2013-08-01T08:22:00Z</dcterms:modified>
</cp:coreProperties>
</file>